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BB" w:rsidRDefault="008F1EBB" w:rsidP="008F1EB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8F1EBB" w:rsidRDefault="008F1EBB" w:rsidP="008F1EBB">
      <w:pPr>
        <w:jc w:val="center"/>
        <w:rPr>
          <w:sz w:val="28"/>
          <w:szCs w:val="28"/>
        </w:rPr>
      </w:pPr>
    </w:p>
    <w:p w:rsidR="008F1EBB" w:rsidRDefault="008F1EBB" w:rsidP="008F1EB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F1EBB" w:rsidRDefault="008F1EBB" w:rsidP="008F1E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8F1EBB" w:rsidRDefault="008F1EBB" w:rsidP="008F1E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8F1EBB" w:rsidRDefault="008F1EBB" w:rsidP="008F1EBB">
      <w:pPr>
        <w:jc w:val="center"/>
        <w:rPr>
          <w:sz w:val="28"/>
          <w:szCs w:val="28"/>
        </w:rPr>
      </w:pPr>
    </w:p>
    <w:p w:rsidR="008F1EBB" w:rsidRDefault="008F1EBB" w:rsidP="008F1EBB">
      <w:pPr>
        <w:jc w:val="center"/>
        <w:rPr>
          <w:i/>
          <w:sz w:val="28"/>
          <w:szCs w:val="28"/>
        </w:rPr>
      </w:pPr>
      <w:r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8F1EBB" w:rsidRDefault="008F1EBB" w:rsidP="008F1EBB">
      <w:pPr>
        <w:jc w:val="center"/>
        <w:rPr>
          <w:sz w:val="28"/>
          <w:szCs w:val="28"/>
        </w:rPr>
      </w:pPr>
    </w:p>
    <w:p w:rsidR="008F1EBB" w:rsidRDefault="008F1EBB" w:rsidP="008F1EBB">
      <w:pPr>
        <w:jc w:val="center"/>
        <w:rPr>
          <w:sz w:val="28"/>
          <w:szCs w:val="28"/>
        </w:rPr>
      </w:pPr>
      <w:r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8F1EBB" w:rsidRDefault="008F1EBB" w:rsidP="008F1EBB">
      <w:pPr>
        <w:rPr>
          <w:sz w:val="28"/>
          <w:szCs w:val="28"/>
        </w:rPr>
      </w:pPr>
    </w:p>
    <w:p w:rsidR="008F1EBB" w:rsidRDefault="008F1EBB" w:rsidP="008F1EBB">
      <w:pPr>
        <w:ind w:left="4820"/>
        <w:contextualSpacing/>
      </w:pPr>
      <w:r>
        <w:t xml:space="preserve">УТВЕРЖДЕНО </w:t>
      </w:r>
    </w:p>
    <w:p w:rsidR="008F1EBB" w:rsidRDefault="008F1EBB" w:rsidP="008F1EBB">
      <w:pPr>
        <w:ind w:left="4820"/>
        <w:contextualSpacing/>
      </w:pPr>
      <w:r>
        <w:t xml:space="preserve">Решением Ученого совета </w:t>
      </w:r>
    </w:p>
    <w:p w:rsidR="008F1EBB" w:rsidRDefault="008F1EBB" w:rsidP="008F1EBB">
      <w:pPr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</w:t>
      </w:r>
    </w:p>
    <w:p w:rsidR="008F1EBB" w:rsidRDefault="008F1EBB" w:rsidP="008F1EBB">
      <w:pPr>
        <w:ind w:left="4820"/>
        <w:contextualSpacing/>
      </w:pPr>
      <w:r>
        <w:t>«____»  _______________20__ г.</w:t>
      </w:r>
    </w:p>
    <w:p w:rsidR="008F1EBB" w:rsidRDefault="008F1EBB" w:rsidP="008F1EBB">
      <w:pPr>
        <w:autoSpaceDE w:val="0"/>
        <w:autoSpaceDN w:val="0"/>
        <w:adjustRightInd w:val="0"/>
        <w:ind w:left="4820"/>
        <w:contextualSpacing/>
      </w:pPr>
    </w:p>
    <w:p w:rsidR="008F1EBB" w:rsidRDefault="008F1EBB" w:rsidP="008F1EBB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:rsidR="008F1EBB" w:rsidRDefault="008F1EBB" w:rsidP="008F1EBB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:rsidR="008F1EBB" w:rsidRDefault="008F1EBB" w:rsidP="008F1EBB">
      <w:pPr>
        <w:ind w:left="4820"/>
        <w:contextualSpacing/>
      </w:pPr>
      <w:r>
        <w:t>Протокол №</w:t>
      </w:r>
      <w:r w:rsidR="001F14E0">
        <w:t>13</w:t>
      </w:r>
      <w:r>
        <w:tab/>
        <w:t xml:space="preserve">                                                                                  </w:t>
      </w:r>
    </w:p>
    <w:p w:rsidR="008F1EBB" w:rsidRDefault="008F1EBB" w:rsidP="008F1EBB">
      <w:pPr>
        <w:ind w:left="4820"/>
        <w:contextualSpacing/>
      </w:pPr>
      <w:r>
        <w:t>«</w:t>
      </w:r>
      <w:r w:rsidR="001F14E0">
        <w:t xml:space="preserve">30» августа </w:t>
      </w:r>
      <w:r>
        <w:t>20</w:t>
      </w:r>
      <w:r w:rsidR="001F14E0">
        <w:t>21</w:t>
      </w:r>
      <w:r>
        <w:t xml:space="preserve"> г.</w:t>
      </w:r>
    </w:p>
    <w:p w:rsidR="008F1EBB" w:rsidRDefault="008F1EBB" w:rsidP="008F1EBB">
      <w:pPr>
        <w:rPr>
          <w:sz w:val="28"/>
          <w:szCs w:val="28"/>
        </w:rPr>
      </w:pPr>
    </w:p>
    <w:p w:rsidR="008F1EBB" w:rsidRDefault="008F1EBB" w:rsidP="008F1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8F1EBB" w:rsidRDefault="008F1EBB" w:rsidP="008F1EBB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8F1EBB" w:rsidRDefault="008F1EBB" w:rsidP="008F1EBB">
      <w:pPr>
        <w:rPr>
          <w:b/>
          <w:sz w:val="28"/>
          <w:szCs w:val="28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8F1EBB" w:rsidTr="008F1EBB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8F1EBB" w:rsidRDefault="008F1EBB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8F1EBB" w:rsidRDefault="008F1EBB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8F1EBB" w:rsidTr="008F1EB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8F1EBB" w:rsidRDefault="008F1EBB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8F1EBB" w:rsidTr="008F1EBB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8F1EBB" w:rsidRDefault="008F1EBB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8F1EBB" w:rsidRDefault="008F1EBB">
            <w:pPr>
              <w:spacing w:line="276" w:lineRule="auto"/>
              <w:rPr>
                <w:b/>
              </w:rPr>
            </w:pPr>
            <w:r>
              <w:rPr>
                <w:szCs w:val="28"/>
                <w:lang w:eastAsia="ru-RU"/>
              </w:rPr>
              <w:t>Музыка</w:t>
            </w:r>
          </w:p>
        </w:tc>
      </w:tr>
      <w:tr w:rsidR="008F1EBB" w:rsidTr="008F1EBB">
        <w:trPr>
          <w:trHeight w:val="292"/>
          <w:jc w:val="center"/>
        </w:trPr>
        <w:tc>
          <w:tcPr>
            <w:tcW w:w="3144" w:type="dxa"/>
            <w:vAlign w:val="center"/>
          </w:tcPr>
          <w:p w:rsidR="008F1EBB" w:rsidRDefault="008F1EBB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8F1EBB" w:rsidRDefault="008F1EBB">
            <w:pPr>
              <w:spacing w:line="276" w:lineRule="auto"/>
              <w:rPr>
                <w:b/>
              </w:rPr>
            </w:pPr>
          </w:p>
        </w:tc>
      </w:tr>
      <w:tr w:rsidR="008F1EBB" w:rsidTr="008F1EBB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8F1EBB" w:rsidRDefault="008F1EBB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8F1EBB" w:rsidRDefault="008F1EBB">
            <w:pPr>
              <w:spacing w:line="276" w:lineRule="auto"/>
              <w:rPr>
                <w:b/>
              </w:rPr>
            </w:pPr>
          </w:p>
          <w:p w:rsidR="008F1EBB" w:rsidRDefault="008F1EBB">
            <w:pPr>
              <w:spacing w:line="276" w:lineRule="auto"/>
            </w:pPr>
            <w:r>
              <w:t>бакалавр</w:t>
            </w:r>
          </w:p>
        </w:tc>
      </w:tr>
      <w:tr w:rsidR="008F1EBB" w:rsidTr="008F1EBB">
        <w:trPr>
          <w:trHeight w:val="209"/>
          <w:jc w:val="center"/>
        </w:trPr>
        <w:tc>
          <w:tcPr>
            <w:tcW w:w="3144" w:type="dxa"/>
            <w:vAlign w:val="center"/>
          </w:tcPr>
          <w:p w:rsidR="008F1EBB" w:rsidRDefault="008F1EBB">
            <w:pPr>
              <w:spacing w:line="276" w:lineRule="auto"/>
            </w:pPr>
          </w:p>
        </w:tc>
        <w:tc>
          <w:tcPr>
            <w:tcW w:w="6253" w:type="dxa"/>
          </w:tcPr>
          <w:p w:rsidR="008F1EBB" w:rsidRDefault="008F1EBB">
            <w:pPr>
              <w:spacing w:line="276" w:lineRule="auto"/>
            </w:pPr>
          </w:p>
        </w:tc>
      </w:tr>
      <w:tr w:rsidR="008F1EBB" w:rsidTr="008F1EBB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8F1EBB" w:rsidRDefault="008F1EBB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8F1EBB" w:rsidRDefault="008F1EBB">
            <w:pPr>
              <w:tabs>
                <w:tab w:val="right" w:leader="underscore" w:pos="9639"/>
              </w:tabs>
              <w:spacing w:line="276" w:lineRule="auto"/>
            </w:pPr>
            <w:r>
              <w:t>очно-заочная</w:t>
            </w:r>
          </w:p>
        </w:tc>
      </w:tr>
      <w:tr w:rsidR="008F1EBB" w:rsidTr="008F1EBB">
        <w:trPr>
          <w:trHeight w:val="170"/>
          <w:jc w:val="center"/>
        </w:trPr>
        <w:tc>
          <w:tcPr>
            <w:tcW w:w="3144" w:type="dxa"/>
            <w:vAlign w:val="center"/>
          </w:tcPr>
          <w:p w:rsidR="008F1EBB" w:rsidRDefault="008F1EBB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8F1EBB" w:rsidRDefault="008F1EBB">
            <w:pPr>
              <w:spacing w:line="276" w:lineRule="auto"/>
              <w:ind w:left="30"/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8F1EBB" w:rsidTr="008F1EBB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8F1EBB" w:rsidRDefault="008F1EBB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8F1EBB" w:rsidRDefault="008F1EBB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научно-исследовательская работа</w:t>
            </w:r>
          </w:p>
        </w:tc>
      </w:tr>
      <w:tr w:rsidR="008F1EBB" w:rsidTr="008F1EBB">
        <w:trPr>
          <w:trHeight w:val="170"/>
          <w:jc w:val="center"/>
        </w:trPr>
        <w:tc>
          <w:tcPr>
            <w:tcW w:w="3144" w:type="dxa"/>
            <w:vAlign w:val="center"/>
          </w:tcPr>
          <w:p w:rsidR="008F1EBB" w:rsidRDefault="008F1EBB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8F1EBB" w:rsidRDefault="008F1EBB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</w:tr>
    </w:tbl>
    <w:p w:rsidR="008F1EBB" w:rsidRDefault="008F1EBB" w:rsidP="008F1EBB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8F1EBB" w:rsidTr="008F1EBB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8F1EBB" w:rsidRDefault="008F1E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8F1EBB" w:rsidTr="008F1EB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</w:pPr>
            <w:r>
              <w:t>7/4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8F1EBB" w:rsidTr="008F1EBB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1EBB" w:rsidRDefault="008F1EBB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1EBB" w:rsidRDefault="008F1EBB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8F1EBB" w:rsidRDefault="008F1EBB" w:rsidP="001F14E0">
      <w:pPr>
        <w:rPr>
          <w:sz w:val="28"/>
          <w:szCs w:val="28"/>
        </w:rPr>
      </w:pPr>
    </w:p>
    <w:p w:rsidR="008F1EBB" w:rsidRDefault="008F1EBB" w:rsidP="008F1EBB">
      <w:pPr>
        <w:jc w:val="center"/>
        <w:rPr>
          <w:sz w:val="28"/>
          <w:szCs w:val="28"/>
        </w:rPr>
      </w:pPr>
    </w:p>
    <w:p w:rsidR="008F1EBB" w:rsidRDefault="008F1EBB" w:rsidP="001F14E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8F1EBB" w:rsidRDefault="008F1EBB" w:rsidP="001F14E0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:rsidR="008F1EBB" w:rsidRDefault="008F1EBB" w:rsidP="008F1E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8F1EBB" w:rsidRPr="00EE3959" w:rsidRDefault="008F1EBB" w:rsidP="008F1E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высшего  </w:t>
      </w:r>
      <w:r w:rsidRPr="00EE3959">
        <w:rPr>
          <w:sz w:val="28"/>
          <w:szCs w:val="28"/>
        </w:rPr>
        <w:t>образования по направлению подготовки (специальности)</w:t>
      </w:r>
      <w:r w:rsidRPr="00EE3959">
        <w:rPr>
          <w:sz w:val="28"/>
          <w:szCs w:val="28"/>
          <w:lang w:eastAsia="ru-RU"/>
        </w:rPr>
        <w:t xml:space="preserve"> 44.03.01 Педагогическое образование,</w:t>
      </w:r>
      <w:r w:rsidRPr="00EE3959">
        <w:rPr>
          <w:sz w:val="28"/>
          <w:szCs w:val="28"/>
        </w:rPr>
        <w:t xml:space="preserve"> утвержденного приказом Министерства образования и науки РФ от </w:t>
      </w:r>
      <w:r w:rsidRPr="00EE3959">
        <w:rPr>
          <w:sz w:val="28"/>
          <w:szCs w:val="28"/>
          <w:lang w:eastAsia="ru-RU"/>
        </w:rPr>
        <w:t>«22» 02. 2018 г., № 121.</w:t>
      </w:r>
    </w:p>
    <w:p w:rsidR="00EE3959" w:rsidRPr="00EE3959" w:rsidRDefault="00EE3959" w:rsidP="00EE3959">
      <w:pPr>
        <w:tabs>
          <w:tab w:val="left" w:pos="284"/>
        </w:tabs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r w:rsidRPr="00EE3959">
        <w:rPr>
          <w:sz w:val="28"/>
          <w:szCs w:val="28"/>
          <w:lang w:eastAsia="ru-RU"/>
        </w:rPr>
        <w:t>Учебного плана по направлению подготовки/специальности 44.03.01  Педагогическое образование, профиль/специализация  «Музыка», утв. Уче</w:t>
      </w:r>
      <w:r w:rsidR="001F14E0">
        <w:rPr>
          <w:sz w:val="28"/>
          <w:szCs w:val="28"/>
          <w:lang w:eastAsia="ru-RU"/>
        </w:rPr>
        <w:t xml:space="preserve">ным советом НГПУ им. К. Минина 30 августа 2021 </w:t>
      </w:r>
      <w:r w:rsidRPr="00EE3959">
        <w:rPr>
          <w:sz w:val="28"/>
          <w:szCs w:val="28"/>
          <w:lang w:eastAsia="ru-RU"/>
        </w:rPr>
        <w:t>г., протокол №</w:t>
      </w:r>
      <w:r w:rsidR="001F14E0">
        <w:rPr>
          <w:sz w:val="28"/>
          <w:szCs w:val="28"/>
          <w:lang w:eastAsia="ru-RU"/>
        </w:rPr>
        <w:t xml:space="preserve">13 </w:t>
      </w:r>
      <w:bookmarkStart w:id="0" w:name="_GoBack"/>
      <w:bookmarkEnd w:id="0"/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производственной </w:t>
      </w:r>
      <w:r w:rsidR="00A85612">
        <w:rPr>
          <w:sz w:val="28"/>
          <w:szCs w:val="28"/>
        </w:rPr>
        <w:t xml:space="preserve">практики </w:t>
      </w:r>
      <w:r w:rsidRPr="00A85612">
        <w:rPr>
          <w:sz w:val="28"/>
          <w:szCs w:val="28"/>
        </w:rPr>
        <w:t>(</w:t>
      </w:r>
      <w:r w:rsidR="00A85612" w:rsidRPr="00A85612">
        <w:rPr>
          <w:bCs/>
          <w:sz w:val="28"/>
          <w:szCs w:val="28"/>
        </w:rPr>
        <w:t>научно-исследовательской работ</w:t>
      </w:r>
      <w:r w:rsidR="00A85612" w:rsidRPr="00A85612">
        <w:rPr>
          <w:bCs/>
          <w:sz w:val="28"/>
        </w:rPr>
        <w:t>ы</w:t>
      </w:r>
      <w:r>
        <w:rPr>
          <w:sz w:val="28"/>
          <w:szCs w:val="28"/>
        </w:rPr>
        <w:t>) принята на заседании кафедры продюсерства и музыкального образования,</w:t>
      </w:r>
    </w:p>
    <w:p w:rsidR="008F1EBB" w:rsidRDefault="008F1EBB" w:rsidP="008F1EBB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«18» 06. 2021г. протокол №11.</w:t>
      </w: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8F1EBB" w:rsidRDefault="008F1EBB" w:rsidP="008F1EBB">
      <w:pPr>
        <w:jc w:val="both"/>
        <w:rPr>
          <w:sz w:val="28"/>
          <w:szCs w:val="28"/>
        </w:rPr>
      </w:pPr>
      <w:r>
        <w:rPr>
          <w:sz w:val="28"/>
          <w:szCs w:val="28"/>
        </w:rPr>
        <w:t>к.</w:t>
      </w:r>
      <w:r w:rsidR="00D1795E">
        <w:rPr>
          <w:sz w:val="28"/>
          <w:szCs w:val="28"/>
        </w:rPr>
        <w:t>п</w:t>
      </w:r>
      <w:r>
        <w:rPr>
          <w:sz w:val="28"/>
          <w:szCs w:val="28"/>
        </w:rPr>
        <w:t xml:space="preserve">.н., доцент </w:t>
      </w:r>
      <w:r w:rsidR="00D1795E">
        <w:rPr>
          <w:sz w:val="28"/>
          <w:szCs w:val="28"/>
        </w:rPr>
        <w:t>Медведева Т.Ю.</w:t>
      </w: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8F1EBB" w:rsidRDefault="008F1EBB" w:rsidP="008F1EBB">
      <w:pPr>
        <w:jc w:val="both"/>
        <w:rPr>
          <w:sz w:val="28"/>
          <w:szCs w:val="28"/>
        </w:rPr>
      </w:pPr>
    </w:p>
    <w:p w:rsidR="00E71A7C" w:rsidRPr="000C1C9B" w:rsidRDefault="00E71A7C" w:rsidP="00E71A7C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Цел</w:t>
      </w:r>
      <w:r w:rsidR="00D426E7"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 w:rsidR="00D426E7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</w:t>
      </w:r>
      <w:r w:rsidRPr="000C1C9B">
        <w:rPr>
          <w:b/>
          <w:bCs/>
          <w:sz w:val="28"/>
          <w:szCs w:val="28"/>
        </w:rPr>
        <w:t>)</w:t>
      </w:r>
      <w:r w:rsidRPr="000C1C9B">
        <w:rPr>
          <w:bCs/>
          <w:sz w:val="22"/>
          <w:szCs w:val="22"/>
        </w:rPr>
        <w:t xml:space="preserve"> </w:t>
      </w:r>
    </w:p>
    <w:p w:rsidR="008C7103" w:rsidRPr="002C3C09" w:rsidRDefault="003A2035" w:rsidP="008C710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Целью освоения производственной </w:t>
      </w:r>
      <w:r w:rsidR="008C7103" w:rsidRPr="000C1C9B">
        <w:rPr>
          <w:sz w:val="28"/>
          <w:szCs w:val="28"/>
        </w:rPr>
        <w:t xml:space="preserve">практики </w:t>
      </w:r>
      <w:r w:rsidRPr="000C1C9B">
        <w:rPr>
          <w:sz w:val="28"/>
          <w:szCs w:val="28"/>
        </w:rPr>
        <w:t>(</w:t>
      </w:r>
      <w:r w:rsidR="008C7103">
        <w:rPr>
          <w:sz w:val="28"/>
          <w:szCs w:val="28"/>
        </w:rPr>
        <w:t xml:space="preserve">научно-исследовательской работы) </w:t>
      </w:r>
      <w:r w:rsidRPr="000C1C9B">
        <w:rPr>
          <w:sz w:val="28"/>
          <w:szCs w:val="28"/>
        </w:rPr>
        <w:t xml:space="preserve"> </w:t>
      </w:r>
      <w:r w:rsidR="008C7103">
        <w:rPr>
          <w:sz w:val="28"/>
          <w:szCs w:val="28"/>
        </w:rPr>
        <w:t xml:space="preserve">является </w:t>
      </w:r>
      <w:r w:rsidRPr="000C1C9B">
        <w:rPr>
          <w:sz w:val="28"/>
          <w:szCs w:val="28"/>
        </w:rPr>
        <w:t xml:space="preserve"> </w:t>
      </w:r>
      <w:r w:rsidR="008C7103" w:rsidRPr="00B77B29">
        <w:rPr>
          <w:sz w:val="28"/>
          <w:szCs w:val="28"/>
        </w:rPr>
        <w:t>обеспечение содержательной связи теоретических знаний с их реализацией в практической деятельности, выработка у студентов профессиональных умений и навыков организации и проведения учебно-воспитательного процесса в школах различного типа, определение степени их готовности к самостоятельной профессионально-педагогической деятельности.</w:t>
      </w:r>
    </w:p>
    <w:p w:rsidR="008C7103" w:rsidRDefault="008C7103" w:rsidP="008C7103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производственной  практики (научно-исследовательской работы):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Совершенствование умений и навыков наблюдения и анализа учебно-воспитательного процесса.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Отработка навыков планирования и проведения системы уроков, организации воспитательной работы в младших и старших классах.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Изучение передового педагогического опыта школы (новые подсистемы, современные технологии обучения и воспитания, альтернативные и вариативные программы и учебники).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Овладение умениями и навыками самоанализа, самооценки и корректировки своей деятельности.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Выработка индивидуального стиля педагогической деятельности.</w:t>
      </w:r>
      <w:r>
        <w:tab/>
      </w:r>
    </w:p>
    <w:p w:rsidR="00E71A7C" w:rsidRPr="000C1C9B" w:rsidRDefault="00E71A7C" w:rsidP="008C7103">
      <w:pPr>
        <w:ind w:firstLine="567"/>
        <w:jc w:val="both"/>
        <w:rPr>
          <w:iCs/>
          <w:sz w:val="16"/>
          <w:szCs w:val="16"/>
        </w:rPr>
      </w:pP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), соотнесенных с планируемыми результатами освоения ОПОП</w:t>
      </w:r>
    </w:p>
    <w:p w:rsidR="00E71A7C" w:rsidRPr="000C1C9B" w:rsidRDefault="00E71A7C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В результате прохождения </w:t>
      </w:r>
      <w:r w:rsidR="003A2035" w:rsidRPr="000C1C9B">
        <w:rPr>
          <w:bCs/>
          <w:sz w:val="28"/>
          <w:szCs w:val="28"/>
        </w:rPr>
        <w:t>производственной</w:t>
      </w:r>
      <w:r w:rsidRPr="000C1C9B">
        <w:rPr>
          <w:bCs/>
          <w:sz w:val="28"/>
          <w:szCs w:val="28"/>
        </w:rPr>
        <w:t xml:space="preserve"> практики </w:t>
      </w:r>
      <w:r w:rsidR="008C7103" w:rsidRPr="000C1C9B">
        <w:rPr>
          <w:bCs/>
          <w:sz w:val="28"/>
          <w:szCs w:val="28"/>
        </w:rPr>
        <w:t>(</w:t>
      </w:r>
      <w:r w:rsidR="008C7103">
        <w:rPr>
          <w:bCs/>
          <w:sz w:val="28"/>
          <w:szCs w:val="28"/>
        </w:rPr>
        <w:t>научно-исследовательской работы</w:t>
      </w:r>
      <w:r w:rsidR="008C7103" w:rsidRPr="000C1C9B">
        <w:rPr>
          <w:bCs/>
          <w:sz w:val="28"/>
          <w:szCs w:val="28"/>
        </w:rPr>
        <w:t xml:space="preserve">) </w:t>
      </w:r>
      <w:r w:rsidRPr="000C1C9B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0C1C9B" w:rsidTr="00261F97">
        <w:tc>
          <w:tcPr>
            <w:tcW w:w="1844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Pr="000C1C9B" w:rsidRDefault="00145048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ПК-1</w:t>
            </w:r>
          </w:p>
        </w:tc>
        <w:tc>
          <w:tcPr>
            <w:tcW w:w="2802" w:type="dxa"/>
            <w:shd w:val="clear" w:color="auto" w:fill="auto"/>
          </w:tcPr>
          <w:p w:rsidR="008C7103" w:rsidRPr="000C1C9B" w:rsidRDefault="00145048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</w:tcPr>
          <w:p w:rsidR="008C7103" w:rsidRPr="00120426" w:rsidRDefault="00BB4B1A" w:rsidP="00261F97">
            <w:pPr>
              <w:jc w:val="both"/>
            </w:pPr>
            <w:r w:rsidRPr="00120426"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910" w:type="dxa"/>
            <w:shd w:val="clear" w:color="auto" w:fill="auto"/>
          </w:tcPr>
          <w:p w:rsidR="00145048" w:rsidRPr="00881894" w:rsidRDefault="00145048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145048" w:rsidRPr="00881894" w:rsidRDefault="00145048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145048" w:rsidRPr="00881894" w:rsidRDefault="00145048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145048" w:rsidRPr="00881894" w:rsidRDefault="00145048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145048" w:rsidRPr="00881894" w:rsidRDefault="00145048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145048" w:rsidRPr="006E4CE4" w:rsidRDefault="00145048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</w:t>
            </w:r>
            <w:r w:rsidRPr="00881894">
              <w:rPr>
                <w:bCs/>
                <w:lang w:eastAsia="ru-RU"/>
              </w:rPr>
              <w:lastRenderedPageBreak/>
              <w:t xml:space="preserve">методологическим инструментарием научного исследования по методике </w:t>
            </w:r>
            <w:r w:rsidR="00881894" w:rsidRPr="00881894">
              <w:rPr>
                <w:bCs/>
                <w:lang w:eastAsia="ru-RU"/>
              </w:rPr>
              <w:t>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8C7103" w:rsidRPr="000C1C9B" w:rsidRDefault="008C7103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Pr="000C1C9B" w:rsidRDefault="00145048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ОПК-5</w:t>
            </w:r>
          </w:p>
        </w:tc>
        <w:tc>
          <w:tcPr>
            <w:tcW w:w="2802" w:type="dxa"/>
            <w:shd w:val="clear" w:color="auto" w:fill="auto"/>
          </w:tcPr>
          <w:p w:rsidR="008C7103" w:rsidRPr="000C1C9B" w:rsidRDefault="00145048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 xml:space="preserve">ОПК-5. Способен осуществлять контроль и оценку формирования </w:t>
            </w:r>
            <w:r>
              <w:t>результатов</w:t>
            </w:r>
            <w:r w:rsidRPr="00120426">
              <w:t xml:space="preserve"> </w:t>
            </w:r>
            <w:r>
              <w:t xml:space="preserve">образования </w:t>
            </w:r>
            <w:r w:rsidRPr="00120426">
              <w:t>обучающихся, выявлять и корректировать трудности в обучении</w:t>
            </w:r>
          </w:p>
        </w:tc>
        <w:tc>
          <w:tcPr>
            <w:tcW w:w="2297" w:type="dxa"/>
          </w:tcPr>
          <w:p w:rsidR="008C7103" w:rsidRPr="00120426" w:rsidRDefault="00145048" w:rsidP="00261F97">
            <w:pPr>
              <w:jc w:val="both"/>
            </w:pPr>
            <w:r w:rsidRPr="005E4F3C"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2910" w:type="dxa"/>
            <w:shd w:val="clear" w:color="auto" w:fill="auto"/>
          </w:tcPr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881894" w:rsidRPr="006E4CE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8C7103" w:rsidRPr="000C1C9B" w:rsidRDefault="008C7103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Default="00145048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ОПК-5</w:t>
            </w:r>
          </w:p>
        </w:tc>
        <w:tc>
          <w:tcPr>
            <w:tcW w:w="2802" w:type="dxa"/>
            <w:shd w:val="clear" w:color="auto" w:fill="auto"/>
          </w:tcPr>
          <w:p w:rsidR="008C7103" w:rsidRPr="00120426" w:rsidRDefault="00145048" w:rsidP="008C7103">
            <w:pPr>
              <w:jc w:val="both"/>
            </w:pPr>
            <w:r w:rsidRPr="00120426">
              <w:t xml:space="preserve">ОПК-5. Способен осуществлять контроль и оценку формирования </w:t>
            </w:r>
            <w:r>
              <w:t>результатов</w:t>
            </w:r>
            <w:r w:rsidRPr="00120426">
              <w:t xml:space="preserve"> </w:t>
            </w:r>
            <w:r>
              <w:t xml:space="preserve">образования </w:t>
            </w:r>
            <w:r w:rsidRPr="00120426">
              <w:t>обучающихся, выявлять и корректировать трудности в обучении</w:t>
            </w:r>
          </w:p>
        </w:tc>
        <w:tc>
          <w:tcPr>
            <w:tcW w:w="2297" w:type="dxa"/>
          </w:tcPr>
          <w:p w:rsidR="008C7103" w:rsidRDefault="00145048" w:rsidP="00261F97">
            <w:pPr>
              <w:jc w:val="both"/>
            </w:pPr>
            <w:r w:rsidRPr="005E4F3C"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2910" w:type="dxa"/>
            <w:shd w:val="clear" w:color="auto" w:fill="auto"/>
          </w:tcPr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881894" w:rsidRPr="006E4CE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Default="00145048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ОПК-5</w:t>
            </w:r>
          </w:p>
        </w:tc>
        <w:tc>
          <w:tcPr>
            <w:tcW w:w="2802" w:type="dxa"/>
            <w:shd w:val="clear" w:color="auto" w:fill="auto"/>
          </w:tcPr>
          <w:p w:rsidR="008C7103" w:rsidRPr="00120426" w:rsidRDefault="00145048" w:rsidP="00261F97">
            <w:pPr>
              <w:jc w:val="both"/>
            </w:pPr>
            <w:r w:rsidRPr="00120426">
              <w:t xml:space="preserve">ОПК-5. Способен осуществлять контроль и оценку формирования </w:t>
            </w:r>
            <w:r>
              <w:t>результатов</w:t>
            </w:r>
            <w:r w:rsidRPr="00120426">
              <w:t xml:space="preserve"> </w:t>
            </w:r>
            <w:r>
              <w:t xml:space="preserve">образования </w:t>
            </w:r>
            <w:r w:rsidRPr="00120426">
              <w:lastRenderedPageBreak/>
              <w:t>обучающихся, выявлять и корректировать трудности в обучении</w:t>
            </w:r>
          </w:p>
        </w:tc>
        <w:tc>
          <w:tcPr>
            <w:tcW w:w="2297" w:type="dxa"/>
          </w:tcPr>
          <w:p w:rsidR="008C7103" w:rsidRDefault="00145048" w:rsidP="00261F97">
            <w:pPr>
              <w:jc w:val="both"/>
            </w:pPr>
            <w:r w:rsidRPr="005E4F3C">
              <w:lastRenderedPageBreak/>
              <w:t xml:space="preserve">ОПК.5.4. Формулирует выявленные трудности в </w:t>
            </w:r>
            <w:r w:rsidRPr="005E4F3C">
              <w:lastRenderedPageBreak/>
              <w:t>обучении и корректирует пути достижения образовательных результатов.</w:t>
            </w:r>
          </w:p>
        </w:tc>
        <w:tc>
          <w:tcPr>
            <w:tcW w:w="2910" w:type="dxa"/>
            <w:shd w:val="clear" w:color="auto" w:fill="auto"/>
          </w:tcPr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lastRenderedPageBreak/>
              <w:t>знать: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 xml:space="preserve">методы организации научного исследования в области </w:t>
            </w:r>
            <w:r w:rsidRPr="00881894">
              <w:rPr>
                <w:bCs/>
                <w:lang w:eastAsia="ru-RU"/>
              </w:rPr>
              <w:lastRenderedPageBreak/>
              <w:t>методики обучения в области музыкальной педагогики;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881894" w:rsidRPr="006E4CE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  <w:tr w:rsidR="00145048" w:rsidRPr="000C1C9B" w:rsidTr="00261F97">
        <w:tc>
          <w:tcPr>
            <w:tcW w:w="1844" w:type="dxa"/>
            <w:shd w:val="clear" w:color="auto" w:fill="auto"/>
          </w:tcPr>
          <w:p w:rsidR="00145048" w:rsidRDefault="00145048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ОПК-8</w:t>
            </w:r>
          </w:p>
        </w:tc>
        <w:tc>
          <w:tcPr>
            <w:tcW w:w="2802" w:type="dxa"/>
            <w:shd w:val="clear" w:color="auto" w:fill="auto"/>
          </w:tcPr>
          <w:p w:rsidR="00145048" w:rsidRPr="00120426" w:rsidRDefault="00145048" w:rsidP="00261F97">
            <w:pPr>
              <w:jc w:val="both"/>
            </w:pPr>
            <w:r w:rsidRPr="00120426"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297" w:type="dxa"/>
          </w:tcPr>
          <w:p w:rsidR="00145048" w:rsidRPr="005E4F3C" w:rsidRDefault="00145048" w:rsidP="00261F97">
            <w:pPr>
              <w:jc w:val="both"/>
            </w:pPr>
            <w:r w:rsidRPr="00120426"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2910" w:type="dxa"/>
            <w:shd w:val="clear" w:color="auto" w:fill="auto"/>
          </w:tcPr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i/>
                <w:lang w:eastAsia="ru-RU"/>
              </w:rPr>
              <w:t>знать: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методы организации научного исследования в области методики обучения в области музыкальной педагогики;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уметь:</w:t>
            </w:r>
          </w:p>
          <w:p w:rsidR="00881894" w:rsidRPr="0088189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bCs/>
                <w:lang w:eastAsia="ru-RU"/>
              </w:rPr>
            </w:pPr>
            <w:r w:rsidRPr="00881894">
              <w:rPr>
                <w:bCs/>
                <w:lang w:eastAsia="ru-RU"/>
              </w:rPr>
              <w:t>применять методы организации научного исследования в области методики обучения физической культуре;</w:t>
            </w:r>
          </w:p>
          <w:p w:rsidR="00881894" w:rsidRPr="00881894" w:rsidRDefault="00881894" w:rsidP="008818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145"/>
              <w:contextualSpacing/>
              <w:jc w:val="both"/>
              <w:rPr>
                <w:b/>
                <w:bCs/>
                <w:i/>
                <w:lang w:eastAsia="ru-RU"/>
              </w:rPr>
            </w:pPr>
            <w:r w:rsidRPr="00881894">
              <w:rPr>
                <w:b/>
                <w:bCs/>
                <w:i/>
                <w:lang w:eastAsia="ru-RU"/>
              </w:rPr>
              <w:t>владеть:</w:t>
            </w:r>
          </w:p>
          <w:p w:rsidR="00881894" w:rsidRPr="006E4CE4" w:rsidRDefault="00881894" w:rsidP="00881894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ind w:left="145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1894">
              <w:rPr>
                <w:bCs/>
                <w:lang w:eastAsia="ru-RU"/>
              </w:rPr>
              <w:t>теоретико-методологическим инструментарием научного исследования по методике музыке</w:t>
            </w:r>
            <w:r w:rsidRPr="006E4CE4">
              <w:rPr>
                <w:bCs/>
                <w:sz w:val="28"/>
                <w:szCs w:val="28"/>
                <w:lang w:eastAsia="ru-RU"/>
              </w:rPr>
              <w:t>.</w:t>
            </w:r>
          </w:p>
          <w:p w:rsidR="00145048" w:rsidRPr="000C1C9B" w:rsidRDefault="00145048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</w:p>
        </w:tc>
      </w:tr>
    </w:tbl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в структуре ОПОП бакалавриата </w:t>
      </w:r>
    </w:p>
    <w:p w:rsidR="00E71A7C" w:rsidRPr="000C1C9B" w:rsidRDefault="003A203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 w:rsidR="00E258FF"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>) реализуется в Блоке 2. Практика, в части, формируемой участниками образовательных отношений.</w:t>
      </w:r>
    </w:p>
    <w:p w:rsidR="00E71A7C" w:rsidRPr="000C1C9B" w:rsidRDefault="003A2035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 xml:space="preserve">) базируется на дисциплинах модулей </w:t>
      </w:r>
      <w:r w:rsidR="00261F97">
        <w:rPr>
          <w:sz w:val="28"/>
          <w:szCs w:val="28"/>
        </w:rPr>
        <w:t>«Профессионально-педагогическая подготовка педагога-музыканта», «Основы искусствоведения», «Профессиональная ИКТ-подготовка педагога-музыканта».</w:t>
      </w:r>
    </w:p>
    <w:p w:rsidR="00261F97" w:rsidRPr="00261F97" w:rsidRDefault="003A2035" w:rsidP="00261F97">
      <w:pPr>
        <w:jc w:val="both"/>
        <w:rPr>
          <w:sz w:val="28"/>
          <w:szCs w:val="28"/>
          <w:lang w:eastAsia="ru-RU"/>
        </w:rPr>
      </w:pPr>
      <w:r w:rsidRPr="00261F97">
        <w:rPr>
          <w:sz w:val="28"/>
          <w:szCs w:val="28"/>
        </w:rPr>
        <w:lastRenderedPageBreak/>
        <w:t>Прохождение производственной</w:t>
      </w:r>
      <w:r w:rsidR="00E71A7C" w:rsidRPr="00261F97">
        <w:rPr>
          <w:sz w:val="28"/>
          <w:szCs w:val="28"/>
        </w:rPr>
        <w:t xml:space="preserve"> </w:t>
      </w:r>
      <w:r w:rsidR="00261F97" w:rsidRPr="00261F97">
        <w:rPr>
          <w:sz w:val="28"/>
          <w:szCs w:val="28"/>
        </w:rPr>
        <w:t xml:space="preserve">практики </w:t>
      </w:r>
      <w:r w:rsidR="00E71A7C" w:rsidRPr="00261F97">
        <w:rPr>
          <w:sz w:val="28"/>
          <w:szCs w:val="28"/>
        </w:rPr>
        <w:t>(</w:t>
      </w:r>
      <w:r w:rsidR="00261F97" w:rsidRPr="00261F97">
        <w:rPr>
          <w:sz w:val="28"/>
          <w:szCs w:val="28"/>
        </w:rPr>
        <w:t>научно-исследовательской работы</w:t>
      </w:r>
      <w:r w:rsidR="00E71A7C" w:rsidRPr="00261F97">
        <w:rPr>
          <w:sz w:val="28"/>
          <w:szCs w:val="28"/>
        </w:rPr>
        <w:t>) необходимо как предшествующее для</w:t>
      </w:r>
      <w:r w:rsidR="00261F97">
        <w:rPr>
          <w:sz w:val="28"/>
          <w:szCs w:val="28"/>
        </w:rPr>
        <w:t xml:space="preserve"> успешного</w:t>
      </w:r>
      <w:r w:rsidR="00E71A7C" w:rsidRPr="00261F97">
        <w:rPr>
          <w:sz w:val="28"/>
          <w:szCs w:val="28"/>
        </w:rPr>
        <w:t xml:space="preserve"> </w:t>
      </w:r>
      <w:r w:rsidR="00261F97">
        <w:rPr>
          <w:sz w:val="28"/>
          <w:szCs w:val="28"/>
          <w:lang w:eastAsia="ru-RU"/>
        </w:rPr>
        <w:t>в</w:t>
      </w:r>
      <w:r w:rsidR="00261F97" w:rsidRPr="00261F97">
        <w:rPr>
          <w:sz w:val="28"/>
          <w:szCs w:val="28"/>
          <w:lang w:eastAsia="ru-RU"/>
        </w:rPr>
        <w:t>ыполнения и защиты выпускной квалифицированной работы</w:t>
      </w:r>
      <w:r w:rsidR="00261F97">
        <w:rPr>
          <w:sz w:val="28"/>
          <w:szCs w:val="28"/>
          <w:lang w:eastAsia="ru-RU"/>
        </w:rPr>
        <w:t>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</w:t>
      </w:r>
      <w:r w:rsidR="003A2035" w:rsidRPr="000C1C9B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3A2035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 </w:t>
      </w:r>
      <w:r w:rsidR="00261F97" w:rsidRPr="00261F97">
        <w:rPr>
          <w:sz w:val="28"/>
          <w:szCs w:val="28"/>
        </w:rPr>
        <w:t>практик</w:t>
      </w:r>
      <w:r w:rsidR="00261F97">
        <w:rPr>
          <w:sz w:val="28"/>
          <w:szCs w:val="28"/>
        </w:rPr>
        <w:t>а</w:t>
      </w:r>
      <w:r w:rsidR="00261F97" w:rsidRPr="00261F97">
        <w:rPr>
          <w:sz w:val="28"/>
          <w:szCs w:val="28"/>
        </w:rPr>
        <w:t xml:space="preserve"> (научно-исследовательск</w:t>
      </w:r>
      <w:r w:rsidR="00261F97">
        <w:rPr>
          <w:sz w:val="28"/>
          <w:szCs w:val="28"/>
        </w:rPr>
        <w:t>ая</w:t>
      </w:r>
      <w:r w:rsidR="00261F97" w:rsidRPr="00261F97">
        <w:rPr>
          <w:sz w:val="28"/>
          <w:szCs w:val="28"/>
        </w:rPr>
        <w:t xml:space="preserve"> работ</w:t>
      </w:r>
      <w:r w:rsidR="00261F97">
        <w:rPr>
          <w:sz w:val="28"/>
          <w:szCs w:val="28"/>
        </w:rPr>
        <w:t>а</w:t>
      </w:r>
      <w:r w:rsidR="00261F97" w:rsidRPr="00261F97">
        <w:rPr>
          <w:sz w:val="28"/>
          <w:szCs w:val="28"/>
        </w:rPr>
        <w:t xml:space="preserve">) </w:t>
      </w:r>
      <w:r w:rsidR="00261F97">
        <w:rPr>
          <w:sz w:val="28"/>
          <w:szCs w:val="28"/>
        </w:rPr>
        <w:t xml:space="preserve"> </w:t>
      </w:r>
      <w:r w:rsidR="00E71A7C" w:rsidRPr="000C1C9B">
        <w:rPr>
          <w:color w:val="000000"/>
          <w:sz w:val="28"/>
          <w:szCs w:val="28"/>
        </w:rPr>
        <w:t>осуществляется дискретно  по видам практик в соответствии с учебным планом и календарным графиком учебного процесса.</w:t>
      </w:r>
    </w:p>
    <w:p w:rsidR="00AE01A1" w:rsidRDefault="00E71A7C" w:rsidP="00AE01A1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="00261F97">
        <w:rPr>
          <w:sz w:val="28"/>
          <w:szCs w:val="28"/>
        </w:rPr>
        <w:t xml:space="preserve"> </w:t>
      </w:r>
      <w:r w:rsidRPr="000C1C9B">
        <w:rPr>
          <w:color w:val="000000"/>
          <w:sz w:val="28"/>
          <w:szCs w:val="28"/>
        </w:rPr>
        <w:t>- стационарная, проводится в Университете либо в профильной организации, расположенной на территории Нижнего Новгорода.</w:t>
      </w:r>
      <w:r w:rsidR="00AE01A1">
        <w:rPr>
          <w:color w:val="000000"/>
          <w:sz w:val="28"/>
          <w:szCs w:val="28"/>
        </w:rPr>
        <w:t xml:space="preserve"> </w:t>
      </w:r>
      <w:r w:rsidR="00AE01A1"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AE01A1" w:rsidRDefault="00AE01A1" w:rsidP="00AE01A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61F97" w:rsidRPr="00261F97" w:rsidRDefault="00E71A7C" w:rsidP="00AE01A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5. </w:t>
      </w:r>
      <w:r w:rsidRPr="00261F97">
        <w:rPr>
          <w:b/>
          <w:bCs/>
          <w:sz w:val="28"/>
          <w:szCs w:val="28"/>
        </w:rPr>
        <w:t>Ме</w:t>
      </w:r>
      <w:r w:rsidR="00C36782" w:rsidRPr="00261F97">
        <w:rPr>
          <w:b/>
          <w:bCs/>
          <w:sz w:val="28"/>
          <w:szCs w:val="28"/>
        </w:rPr>
        <w:t>сто и время проведения</w:t>
      </w:r>
      <w:r w:rsidR="003A2035" w:rsidRPr="00261F97">
        <w:rPr>
          <w:b/>
          <w:bCs/>
          <w:sz w:val="28"/>
          <w:szCs w:val="28"/>
        </w:rPr>
        <w:t xml:space="preserve">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261F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>в</w:t>
      </w:r>
      <w:r w:rsidR="0028215D" w:rsidRPr="000C1C9B">
        <w:rPr>
          <w:iCs/>
          <w:sz w:val="28"/>
          <w:szCs w:val="28"/>
        </w:rPr>
        <w:t xml:space="preserve"> </w:t>
      </w:r>
      <w:r w:rsidR="00C36782" w:rsidRPr="000C1C9B">
        <w:rPr>
          <w:iCs/>
          <w:sz w:val="28"/>
          <w:szCs w:val="28"/>
        </w:rPr>
        <w:t>3</w:t>
      </w:r>
      <w:r w:rsidRPr="000C1C9B">
        <w:rPr>
          <w:iCs/>
          <w:sz w:val="28"/>
          <w:szCs w:val="28"/>
        </w:rPr>
        <w:t xml:space="preserve"> семестре.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6. Объём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и её продолжительность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Общий объём практики составляет </w:t>
      </w:r>
      <w:r w:rsidR="00261F97">
        <w:rPr>
          <w:sz w:val="28"/>
          <w:szCs w:val="28"/>
        </w:rPr>
        <w:t>9</w:t>
      </w:r>
      <w:r w:rsidRPr="000C1C9B">
        <w:rPr>
          <w:sz w:val="28"/>
          <w:szCs w:val="28"/>
        </w:rPr>
        <w:t xml:space="preserve"> зачетных единиц.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 w:rsidR="00261F97">
        <w:rPr>
          <w:sz w:val="28"/>
          <w:szCs w:val="28"/>
        </w:rPr>
        <w:t>324</w:t>
      </w:r>
      <w:r w:rsidR="000C1C9B" w:rsidRPr="000C1C9B">
        <w:rPr>
          <w:sz w:val="28"/>
          <w:szCs w:val="28"/>
        </w:rPr>
        <w:t xml:space="preserve"> час</w:t>
      </w:r>
      <w:r w:rsidR="00261F97">
        <w:rPr>
          <w:sz w:val="28"/>
          <w:szCs w:val="28"/>
        </w:rPr>
        <w:t>а</w:t>
      </w:r>
      <w:r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261F97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</w:t>
      </w:r>
      <w:r w:rsidRPr="00261F97">
        <w:rPr>
          <w:b/>
          <w:bCs/>
          <w:sz w:val="28"/>
          <w:szCs w:val="28"/>
        </w:rPr>
        <w:t xml:space="preserve">Структура и содержание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</w:p>
    <w:p w:rsidR="00E71A7C" w:rsidRPr="00261F97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261F97">
        <w:rPr>
          <w:b/>
          <w:bCs/>
          <w:sz w:val="28"/>
          <w:szCs w:val="28"/>
        </w:rPr>
        <w:t xml:space="preserve">7.1 Структура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lastRenderedPageBreak/>
        <w:t xml:space="preserve">Общая трудоемкость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Pr="000C1C9B">
        <w:rPr>
          <w:bCs/>
          <w:sz w:val="28"/>
          <w:szCs w:val="28"/>
        </w:rPr>
        <w:t xml:space="preserve">составляет </w:t>
      </w:r>
      <w:r w:rsidR="00881894">
        <w:rPr>
          <w:bCs/>
          <w:sz w:val="28"/>
          <w:szCs w:val="28"/>
        </w:rPr>
        <w:t>6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 xml:space="preserve">зачетных единиц, </w:t>
      </w:r>
      <w:r w:rsidR="00881894">
        <w:rPr>
          <w:bCs/>
          <w:sz w:val="28"/>
          <w:szCs w:val="28"/>
        </w:rPr>
        <w:t>216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>час</w:t>
      </w:r>
      <w:r w:rsidR="00261F97">
        <w:rPr>
          <w:bCs/>
          <w:sz w:val="28"/>
          <w:szCs w:val="28"/>
        </w:rPr>
        <w:t>а</w:t>
      </w:r>
      <w:r w:rsidRPr="000C1C9B"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268"/>
        <w:gridCol w:w="1985"/>
        <w:gridCol w:w="1134"/>
        <w:gridCol w:w="1171"/>
        <w:gridCol w:w="1294"/>
      </w:tblGrid>
      <w:tr w:rsidR="00C36782" w:rsidRPr="000C1C9B" w:rsidTr="00261F97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№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C36782" w:rsidRPr="000C1C9B" w:rsidTr="00AE01A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C36782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5478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261F97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258FF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261F97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E5478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261F97">
            <w:r w:rsidRPr="00135F32">
              <w:rPr>
                <w:bCs/>
                <w:sz w:val="22"/>
              </w:rPr>
              <w:t>100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261F97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</w:rPr>
              <w:t>Заключительный этап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E5478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261F97">
            <w:r w:rsidRPr="00135F32">
              <w:rPr>
                <w:bCs/>
                <w:sz w:val="22"/>
              </w:rPr>
              <w:t>100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>
              <w:rPr>
                <w:bCs/>
                <w:sz w:val="22"/>
              </w:rPr>
              <w:t>180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Отчет по практике</w:t>
            </w:r>
          </w:p>
        </w:tc>
      </w:tr>
      <w:tr w:rsidR="00C36782" w:rsidRPr="000C1C9B" w:rsidTr="00AE01A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E54787" w:rsidP="00E258F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881894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881894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</w:tbl>
    <w:p w:rsidR="00E71A7C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7.2 Содержание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261F97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Pr="00261F97">
        <w:rPr>
          <w:sz w:val="28"/>
          <w:szCs w:val="28"/>
        </w:rPr>
        <w:t xml:space="preserve">обучающихся  в ходе </w:t>
      </w:r>
      <w:r w:rsidRPr="00261F97">
        <w:rPr>
          <w:bCs/>
          <w:sz w:val="28"/>
          <w:szCs w:val="28"/>
        </w:rPr>
        <w:t xml:space="preserve">производственной  практики (научно-исследовательской работы)  </w:t>
      </w:r>
      <w:r w:rsidRPr="00261F97">
        <w:rPr>
          <w:sz w:val="28"/>
          <w:szCs w:val="28"/>
        </w:rPr>
        <w:t>связана с изучением</w:t>
      </w:r>
      <w:r w:rsidRPr="007C7878">
        <w:rPr>
          <w:sz w:val="28"/>
          <w:szCs w:val="28"/>
        </w:rPr>
        <w:t>, разработкой и подготовкой организационно-методической документации</w:t>
      </w:r>
      <w:r>
        <w:rPr>
          <w:sz w:val="28"/>
          <w:szCs w:val="28"/>
        </w:rPr>
        <w:t xml:space="preserve"> и реализацией учебных занятий (уроков) и внеклассных мероприятий</w:t>
      </w:r>
      <w:r w:rsidRPr="007C7878">
        <w:rPr>
          <w:sz w:val="28"/>
          <w:szCs w:val="28"/>
        </w:rPr>
        <w:t>.</w:t>
      </w:r>
    </w:p>
    <w:p w:rsidR="00261F97" w:rsidRPr="002C3C09" w:rsidRDefault="00261F97" w:rsidP="00261F9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практики студент-практикант выполняет функции учителя музыки или музыкального руководителя в образовательном учреждении</w:t>
      </w:r>
      <w:r w:rsidRPr="000A08C8">
        <w:rPr>
          <w:sz w:val="28"/>
          <w:szCs w:val="28"/>
        </w:rPr>
        <w:t>.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Вводный этап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Пребывание на базе практики</w:t>
      </w:r>
    </w:p>
    <w:p w:rsidR="00261F97" w:rsidRPr="004461A1" w:rsidRDefault="00261F97" w:rsidP="00261F97">
      <w:pPr>
        <w:pStyle w:val="a3"/>
        <w:numPr>
          <w:ilvl w:val="1"/>
          <w:numId w:val="14"/>
        </w:numPr>
        <w:tabs>
          <w:tab w:val="left" w:pos="0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4461A1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261F97" w:rsidRPr="004461A1" w:rsidRDefault="00261F97" w:rsidP="00261F97">
      <w:pPr>
        <w:pStyle w:val="a3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ind w:left="0" w:firstLine="0"/>
        <w:jc w:val="both"/>
        <w:rPr>
          <w:bCs/>
          <w:sz w:val="28"/>
          <w:szCs w:val="28"/>
          <w:lang w:eastAsia="ru-RU"/>
        </w:rPr>
      </w:pPr>
      <w:r w:rsidRPr="004461A1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261F97" w:rsidRPr="003C28A9" w:rsidRDefault="00261F97" w:rsidP="00261F97">
      <w:pPr>
        <w:pStyle w:val="a3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3C28A9">
        <w:rPr>
          <w:bCs/>
          <w:sz w:val="28"/>
          <w:szCs w:val="28"/>
        </w:rPr>
        <w:t>Заключительный этап</w:t>
      </w:r>
    </w:p>
    <w:p w:rsidR="00261F97" w:rsidRPr="003C28A9" w:rsidRDefault="00261F97" w:rsidP="00261F97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4461A1" w:rsidRDefault="00261F97" w:rsidP="00261F97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</w:rPr>
        <w:t>Подготовка творческого отчета</w:t>
      </w:r>
    </w:p>
    <w:p w:rsidR="00261F97" w:rsidRPr="004461A1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  <w:r w:rsidRPr="004461A1">
        <w:rPr>
          <w:b/>
          <w:sz w:val="28"/>
          <w:szCs w:val="28"/>
        </w:rPr>
        <w:t>Задания на период практики: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0"/>
        </w:tabs>
        <w:suppressAutoHyphens w:val="0"/>
        <w:ind w:left="0" w:firstLine="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 xml:space="preserve">Ознакомление с системой учебно-воспитательной работы школы (учебно-материальная база школы, деятельность педагогического коллектива, </w:t>
      </w:r>
      <w:r w:rsidRPr="00A41345">
        <w:rPr>
          <w:color w:val="333333"/>
          <w:sz w:val="28"/>
          <w:szCs w:val="28"/>
        </w:rPr>
        <w:lastRenderedPageBreak/>
        <w:t>методических объединений учителей, классных руководителей, педагогического совета школы, расписание учебных занятий и др.).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Изучение: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системы планирования учебно-воспитательного процесса школы, класса;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личности учащегося и коллектива класса (личные дела, медицинские карты, классный журнал и дневники);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системы учебной и внеклассной воспитательной работы;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передовог</w:t>
      </w:r>
      <w:r w:rsidRPr="00A41345">
        <w:rPr>
          <w:color w:val="333333"/>
          <w:sz w:val="28"/>
          <w:szCs w:val="28"/>
        </w:rPr>
        <w:t>о опыта учителей школ</w:t>
      </w:r>
      <w:r>
        <w:rPr>
          <w:color w:val="333333"/>
          <w:sz w:val="28"/>
          <w:szCs w:val="28"/>
        </w:rPr>
        <w:t>ы</w:t>
      </w:r>
      <w:r w:rsidRPr="00A41345">
        <w:rPr>
          <w:color w:val="333333"/>
          <w:sz w:val="28"/>
          <w:szCs w:val="28"/>
        </w:rPr>
        <w:t>.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Самостоятельная работа: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разработка и проведение учебной и внеклассной работы;</w:t>
      </w:r>
    </w:p>
    <w:p w:rsidR="00261F97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разработка поурочных и тематических планов уроков и занятий;</w:t>
      </w:r>
    </w:p>
    <w:p w:rsidR="00261F97" w:rsidRPr="002C3C09" w:rsidRDefault="00261F97" w:rsidP="00261F97">
      <w:pPr>
        <w:pStyle w:val="a3"/>
        <w:numPr>
          <w:ilvl w:val="0"/>
          <w:numId w:val="16"/>
        </w:numPr>
        <w:suppressAutoHyphens w:val="0"/>
        <w:ind w:left="284" w:firstLine="0"/>
        <w:jc w:val="both"/>
        <w:rPr>
          <w:color w:val="333333"/>
          <w:sz w:val="28"/>
          <w:szCs w:val="28"/>
        </w:rPr>
      </w:pPr>
      <w:r w:rsidRPr="002C3C09">
        <w:rPr>
          <w:color w:val="333333"/>
          <w:sz w:val="28"/>
          <w:szCs w:val="28"/>
        </w:rPr>
        <w:t>проведение внеклассных занятий по развитию познавательных интересов детей;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изготовление дидактического материала и наглядных пособий;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 xml:space="preserve">диагностика уровня развития личности школьника и классного коллектива; 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ind w:left="142" w:firstLine="142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использование полученных результатов в индивидуальной работе с детьми и коллективом;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ind w:left="284" w:firstLine="76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проведение исследовательской работы с целью сбора материала для использования его в подготовке бакалаврской работы;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проведение самоанализа и самооценки своей деятельности.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261F97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8. Методы и техноло</w:t>
      </w:r>
      <w:r w:rsidR="00C36782" w:rsidRPr="000C1C9B">
        <w:rPr>
          <w:b/>
          <w:bCs/>
          <w:sz w:val="28"/>
          <w:szCs w:val="28"/>
        </w:rPr>
        <w:t xml:space="preserve">гии, используемые на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</w:t>
      </w:r>
      <w:r w:rsidR="00261F97">
        <w:rPr>
          <w:b/>
          <w:bCs/>
          <w:sz w:val="28"/>
          <w:szCs w:val="28"/>
        </w:rPr>
        <w:t>е</w:t>
      </w:r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работе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коллективного взаимообучения,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0C1C9B" w:rsidRDefault="00C36782" w:rsidP="00C36782">
      <w:pPr>
        <w:pStyle w:val="a6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0C1C9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C36782" w:rsidP="00261F97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261F97">
        <w:rPr>
          <w:sz w:val="28"/>
          <w:szCs w:val="28"/>
        </w:rPr>
        <w:lastRenderedPageBreak/>
        <w:t xml:space="preserve">К формам отчетности по </w:t>
      </w:r>
      <w:r w:rsidR="00261F97" w:rsidRPr="00261F97">
        <w:rPr>
          <w:bCs/>
          <w:sz w:val="28"/>
          <w:szCs w:val="28"/>
        </w:rPr>
        <w:t xml:space="preserve">производственной  практике (научно-исследовательской работе) </w:t>
      </w:r>
    </w:p>
    <w:p w:rsidR="00C36782" w:rsidRPr="000C1C9B" w:rsidRDefault="00C36782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 практике относятся: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C36782" w:rsidRPr="000C1C9B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0C1C9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</w:t>
      </w:r>
      <w:r w:rsidR="00C36782" w:rsidRPr="000C1C9B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>зачет с оценкой (устанавливается учебным планом)</w:t>
      </w:r>
      <w:r w:rsidR="00C36782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C36782" w:rsidRPr="00261F97" w:rsidRDefault="00E71A7C" w:rsidP="00261F97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0C1C9B" w:rsidTr="00261F97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0C1C9B" w:rsidTr="00261F97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1A7C" w:rsidRPr="000C1C9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0C1C9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0C1C9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0C1C9B">
        <w:rPr>
          <w:spacing w:val="-4"/>
          <w:sz w:val="28"/>
          <w:szCs w:val="28"/>
        </w:rPr>
        <w:t>(Приложение 2)</w:t>
      </w:r>
      <w:r w:rsidRPr="000C1C9B">
        <w:rPr>
          <w:spacing w:val="-4"/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2414">
        <w:rPr>
          <w:sz w:val="28"/>
          <w:szCs w:val="28"/>
        </w:rPr>
        <w:t xml:space="preserve">Методические рекомендации </w:t>
      </w:r>
      <w:r>
        <w:rPr>
          <w:sz w:val="28"/>
          <w:szCs w:val="28"/>
        </w:rPr>
        <w:t>и указания по написанию выпускной квалификационной работы / сост.</w:t>
      </w:r>
      <w:r w:rsidRPr="00012414">
        <w:rPr>
          <w:sz w:val="28"/>
          <w:szCs w:val="28"/>
        </w:rPr>
        <w:t xml:space="preserve"> Т.Ю. Медведева. – Н. Новгород: Мининский университет, 201</w:t>
      </w:r>
      <w:r>
        <w:rPr>
          <w:sz w:val="28"/>
          <w:szCs w:val="28"/>
        </w:rPr>
        <w:t>5</w:t>
      </w:r>
      <w:r w:rsidRPr="00012414">
        <w:rPr>
          <w:sz w:val="28"/>
          <w:szCs w:val="28"/>
        </w:rPr>
        <w:t xml:space="preserve">.- </w:t>
      </w:r>
      <w:r>
        <w:rPr>
          <w:sz w:val="28"/>
          <w:szCs w:val="28"/>
        </w:rPr>
        <w:t>40</w:t>
      </w:r>
      <w:r w:rsidRPr="00012414">
        <w:rPr>
          <w:sz w:val="28"/>
          <w:szCs w:val="28"/>
        </w:rPr>
        <w:t xml:space="preserve"> с.</w:t>
      </w:r>
    </w:p>
    <w:p w:rsidR="00261F97" w:rsidRP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6" w:history="1">
        <w:r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261F97" w:rsidRPr="002E1811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2E1811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</w:t>
      </w:r>
      <w:r w:rsidRPr="002E1811">
        <w:rPr>
          <w:sz w:val="28"/>
          <w:szCs w:val="28"/>
        </w:rPr>
        <w:lastRenderedPageBreak/>
        <w:t>в кн. - ISBN 978-5-4475-9161-8 ; То же [Электронный ресурс]. - URL: </w:t>
      </w:r>
      <w:hyperlink r:id="rId7" w:history="1">
        <w:r w:rsidRPr="002E1811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8" w:history="1">
        <w:r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9" w:history="1">
        <w:r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12414">
        <w:rPr>
          <w:sz w:val="28"/>
          <w:szCs w:val="28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" w:history="1">
        <w:r w:rsidRPr="00012414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12414">
        <w:rPr>
          <w:sz w:val="28"/>
          <w:szCs w:val="28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1" w:history="1">
        <w:r w:rsidRPr="00012414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2" w:history="1">
        <w:r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3" w:history="1">
        <w:r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12414">
        <w:rPr>
          <w:sz w:val="28"/>
          <w:szCs w:val="28"/>
        </w:rPr>
        <w:t xml:space="preserve">Сударчикова, Л.Г. Педагогическая психология : учебное пособие / Л.Г. Сударчикова ; науч. ред. Е.Г. Кузьмина. - 2-е изд., стер. - Москва : </w:t>
      </w:r>
      <w:r w:rsidRPr="00012414">
        <w:rPr>
          <w:sz w:val="28"/>
          <w:szCs w:val="28"/>
        </w:rPr>
        <w:lastRenderedPageBreak/>
        <w:t>Издательство «Флинта», 2015. - 320 с. : табл - Библиогр. в кн. - ISBN 978-5-9765-1930-5 ; То же [Электронный ресурс]. - URL: </w:t>
      </w:r>
      <w:hyperlink r:id="rId14" w:history="1">
        <w:r w:rsidRPr="00012414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261F97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rStyle w:val="a5"/>
          <w:sz w:val="28"/>
          <w:szCs w:val="28"/>
        </w:rPr>
      </w:pPr>
      <w:r w:rsidRPr="00012414">
        <w:rPr>
          <w:sz w:val="28"/>
          <w:szCs w:val="28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5" w:history="1">
        <w:r w:rsidRPr="00012414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" w:history="1">
        <w:r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7" w:history="1">
        <w:r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8" w:history="1">
        <w:r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261F97" w:rsidRPr="0064011A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9" w:history="1">
        <w:r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12414">
        <w:rPr>
          <w:sz w:val="28"/>
          <w:szCs w:val="28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20" w:history="1">
        <w:r w:rsidRPr="00012414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261F97" w:rsidRPr="0064011A" w:rsidRDefault="00261F97" w:rsidP="00261F97">
      <w:pPr>
        <w:pStyle w:val="a3"/>
        <w:tabs>
          <w:tab w:val="left" w:pos="142"/>
        </w:tabs>
        <w:suppressAutoHyphens w:val="0"/>
        <w:ind w:left="851"/>
        <w:jc w:val="both"/>
        <w:rPr>
          <w:sz w:val="28"/>
          <w:szCs w:val="28"/>
        </w:rPr>
      </w:pPr>
    </w:p>
    <w:p w:rsidR="00C36782" w:rsidRPr="000C1C9B" w:rsidRDefault="00C36782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F14E0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F14E0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1F14E0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0C1C9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0C1C9B" w:rsidRPr="000C1C9B">
        <w:rPr>
          <w:b/>
          <w:bCs/>
          <w:sz w:val="28"/>
          <w:szCs w:val="28"/>
        </w:rPr>
        <w:t xml:space="preserve">проведении </w:t>
      </w:r>
      <w:r w:rsidRPr="000C1C9B">
        <w:rPr>
          <w:b/>
          <w:bCs/>
          <w:sz w:val="28"/>
          <w:szCs w:val="28"/>
        </w:rPr>
        <w:t>производственной практики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  <w:r w:rsidRPr="000C1C9B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lastRenderedPageBreak/>
        <w:t>- 1С: Предприятие;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Антиплагиат;</w:t>
      </w:r>
    </w:p>
    <w:p w:rsidR="00E71A7C" w:rsidRPr="000C1C9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FineReader</w:t>
      </w:r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б) Перечень информационных справочных систем: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5" w:history="1">
        <w:r w:rsidRPr="000C1C9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0C1C9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E71A7C" w:rsidRPr="000C1C9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 xml:space="preserve">Материально-техническое обеспечение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практики</w:t>
      </w:r>
      <w:r w:rsidRPr="000C1C9B">
        <w:rPr>
          <w:b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</w:p>
    <w:p w:rsidR="00C36782" w:rsidRPr="000C1C9B" w:rsidRDefault="00C36782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 w:rsidR="00E258FF"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r w:rsidR="00261F97">
        <w:rPr>
          <w:iCs/>
          <w:sz w:val="28"/>
          <w:szCs w:val="28"/>
        </w:rPr>
        <w:t>научно-исследовательской</w:t>
      </w:r>
      <w:r w:rsidRPr="000C1C9B">
        <w:rPr>
          <w:iCs/>
          <w:sz w:val="28"/>
          <w:szCs w:val="28"/>
        </w:rPr>
        <w:t>)  практики</w:t>
      </w:r>
      <w:r w:rsidRPr="000C1C9B">
        <w:rPr>
          <w:bCs/>
          <w:sz w:val="28"/>
          <w:szCs w:val="28"/>
        </w:rPr>
        <w:t xml:space="preserve"> 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учебная аудитория № 31  (6 корпус Мининского университета, ул. Луначарского 23.);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</w:p>
    <w:p w:rsidR="000C1C9B" w:rsidRPr="000C1C9B" w:rsidRDefault="000C1C9B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  <w:r w:rsidR="00902ADF"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4B1D102" wp14:editId="54ABFA8A">
            <wp:extent cx="5940425" cy="8404990"/>
            <wp:effectExtent l="0" t="0" r="0" b="0"/>
            <wp:doc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1C9B" w:rsidRPr="000C1C9B" w:rsidSect="00261F9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603312"/>
    <w:multiLevelType w:val="hybridMultilevel"/>
    <w:tmpl w:val="DA36DF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1E405C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8A06F5"/>
    <w:multiLevelType w:val="hybridMultilevel"/>
    <w:tmpl w:val="1FC4F9DE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72DB4"/>
    <w:multiLevelType w:val="hybridMultilevel"/>
    <w:tmpl w:val="141606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61491"/>
    <w:multiLevelType w:val="hybridMultilevel"/>
    <w:tmpl w:val="8A38112C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1F4C27"/>
    <w:multiLevelType w:val="multilevel"/>
    <w:tmpl w:val="4EF20F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0"/>
  </w:num>
  <w:num w:numId="5">
    <w:abstractNumId w:val="1"/>
  </w:num>
  <w:num w:numId="6">
    <w:abstractNumId w:val="4"/>
  </w:num>
  <w:num w:numId="7">
    <w:abstractNumId w:val="13"/>
  </w:num>
  <w:num w:numId="8">
    <w:abstractNumId w:val="3"/>
  </w:num>
  <w:num w:numId="9">
    <w:abstractNumId w:val="15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7"/>
  </w:num>
  <w:num w:numId="15">
    <w:abstractNumId w:val="2"/>
  </w:num>
  <w:num w:numId="16">
    <w:abstractNumId w:val="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88"/>
    <w:rsid w:val="000C1C9B"/>
    <w:rsid w:val="00145048"/>
    <w:rsid w:val="001F14E0"/>
    <w:rsid w:val="00261F97"/>
    <w:rsid w:val="0028215D"/>
    <w:rsid w:val="00292188"/>
    <w:rsid w:val="002F2B1C"/>
    <w:rsid w:val="003A2035"/>
    <w:rsid w:val="003B6654"/>
    <w:rsid w:val="004B0610"/>
    <w:rsid w:val="00747685"/>
    <w:rsid w:val="00761E2B"/>
    <w:rsid w:val="007D1BB8"/>
    <w:rsid w:val="00811AB9"/>
    <w:rsid w:val="00881894"/>
    <w:rsid w:val="008C7103"/>
    <w:rsid w:val="008F1EBB"/>
    <w:rsid w:val="008F7C4D"/>
    <w:rsid w:val="00902ADF"/>
    <w:rsid w:val="00A85612"/>
    <w:rsid w:val="00AE01A1"/>
    <w:rsid w:val="00BB4B1A"/>
    <w:rsid w:val="00BD63C1"/>
    <w:rsid w:val="00BE5758"/>
    <w:rsid w:val="00C36782"/>
    <w:rsid w:val="00D1795E"/>
    <w:rsid w:val="00D426E7"/>
    <w:rsid w:val="00E258FF"/>
    <w:rsid w:val="00E54787"/>
    <w:rsid w:val="00E71A7C"/>
    <w:rsid w:val="00E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3821"/>
  <w15:docId w15:val="{C9F2FBE8-AC20-4FBD-9823-2AC582F2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71A7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1A7C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uiPriority w:val="99"/>
    <w:rsid w:val="00E71A7C"/>
  </w:style>
  <w:style w:type="paragraph" w:customStyle="1" w:styleId="p2">
    <w:name w:val="p2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36782"/>
  </w:style>
  <w:style w:type="paragraph" w:styleId="a6">
    <w:name w:val="Normal (Web)"/>
    <w:basedOn w:val="a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">
    <w:name w:val="Body text_"/>
    <w:basedOn w:val="a0"/>
    <w:link w:val="1"/>
    <w:rsid w:val="008C71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8C7103"/>
    <w:pPr>
      <w:shd w:val="clear" w:color="auto" w:fill="FFFFFF"/>
      <w:suppressAutoHyphens w:val="0"/>
      <w:spacing w:line="274" w:lineRule="exact"/>
      <w:ind w:hanging="400"/>
      <w:jc w:val="both"/>
    </w:pPr>
    <w:rPr>
      <w:sz w:val="23"/>
      <w:szCs w:val="23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F2B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B1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357" TargetMode="External"/><Relationship Id="rId13" Type="http://schemas.openxmlformats.org/officeDocument/2006/relationships/hyperlink" Target="http://biblioclub.ru/index.php?page=book&amp;id=312233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461229" TargetMode="External"/><Relationship Id="rId12" Type="http://schemas.openxmlformats.org/officeDocument/2006/relationships/hyperlink" Target="http://biblioclub.ru/index.php?page=book&amp;id=312225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://biblioclub.ru/index.php?page=book&amp;id=11474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3749" TargetMode="External"/><Relationship Id="rId11" Type="http://schemas.openxmlformats.org/officeDocument/2006/relationships/hyperlink" Target="http://biblioclub.ru/index.php?page=book&amp;id=443031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3919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33047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7610" TargetMode="External"/><Relationship Id="rId14" Type="http://schemas.openxmlformats.org/officeDocument/2006/relationships/hyperlink" Target="http://biblioclub.ru/index.php?page=book&amp;id=463901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C417-F2A4-4EA4-B880-FAB85043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3731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26</cp:revision>
  <cp:lastPrinted>2019-05-20T10:36:00Z</cp:lastPrinted>
  <dcterms:created xsi:type="dcterms:W3CDTF">2019-05-20T08:10:00Z</dcterms:created>
  <dcterms:modified xsi:type="dcterms:W3CDTF">2021-11-22T06:40:00Z</dcterms:modified>
</cp:coreProperties>
</file>